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44E1E" w14:textId="1F33F3E4" w:rsidR="00FE067E" w:rsidRDefault="009E455B" w:rsidP="00CC1F3B">
      <w:pPr>
        <w:pStyle w:val="TitlePageOrigin"/>
      </w:pPr>
      <w:r>
        <w:rPr>
          <w:caps w:val="0"/>
          <w:noProof/>
        </w:rPr>
        <mc:AlternateContent>
          <mc:Choice Requires="wps">
            <w:drawing>
              <wp:anchor distT="0" distB="0" distL="114300" distR="114300" simplePos="0" relativeHeight="251659264" behindDoc="0" locked="0" layoutInCell="1" allowOverlap="1" wp14:anchorId="27203770" wp14:editId="7FA1BF4F">
                <wp:simplePos x="0" y="0"/>
                <wp:positionH relativeFrom="column">
                  <wp:posOffset>6007100</wp:posOffset>
                </wp:positionH>
                <wp:positionV relativeFrom="paragraph">
                  <wp:posOffset>2260600</wp:posOffset>
                </wp:positionV>
                <wp:extent cx="635000" cy="476250"/>
                <wp:effectExtent l="0" t="0" r="12700" b="19050"/>
                <wp:wrapNone/>
                <wp:docPr id="105500975"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560BCAC" w14:textId="647E729E" w:rsidR="009E455B" w:rsidRPr="009E455B" w:rsidRDefault="009E455B" w:rsidP="009E455B">
                            <w:pPr>
                              <w:spacing w:line="240" w:lineRule="auto"/>
                              <w:jc w:val="center"/>
                              <w:rPr>
                                <w:rFonts w:cs="Arial"/>
                                <w:b/>
                              </w:rPr>
                            </w:pPr>
                            <w:r w:rsidRPr="009E455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20377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560BCAC" w14:textId="647E729E" w:rsidR="009E455B" w:rsidRPr="009E455B" w:rsidRDefault="009E455B" w:rsidP="009E455B">
                      <w:pPr>
                        <w:spacing w:line="240" w:lineRule="auto"/>
                        <w:jc w:val="center"/>
                        <w:rPr>
                          <w:rFonts w:cs="Arial"/>
                          <w:b/>
                        </w:rPr>
                      </w:pPr>
                      <w:r w:rsidRPr="009E455B">
                        <w:rPr>
                          <w:rFonts w:cs="Arial"/>
                          <w:b/>
                        </w:rPr>
                        <w:t>FISCAL NOTE</w:t>
                      </w:r>
                    </w:p>
                  </w:txbxContent>
                </v:textbox>
              </v:shape>
            </w:pict>
          </mc:Fallback>
        </mc:AlternateContent>
      </w:r>
      <w:r w:rsidR="003C6034">
        <w:rPr>
          <w:caps w:val="0"/>
        </w:rPr>
        <w:t>WEST VIRGINIA LEGISLATURE</w:t>
      </w:r>
    </w:p>
    <w:p w14:paraId="4AB585FA"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30E1A0B0" w14:textId="77777777" w:rsidR="00CD36CF" w:rsidRDefault="00461E56" w:rsidP="00CC1F3B">
      <w:pPr>
        <w:pStyle w:val="TitlePageBillPrefix"/>
      </w:pPr>
      <w:sdt>
        <w:sdtPr>
          <w:tag w:val="IntroDate"/>
          <w:id w:val="-1236936958"/>
          <w:placeholder>
            <w:docPart w:val="60BDDBDEC03D4CBBBE4F10DE85527142"/>
          </w:placeholder>
          <w:text/>
        </w:sdtPr>
        <w:sdtEndPr/>
        <w:sdtContent>
          <w:r w:rsidR="00AE48A0">
            <w:t>Introduced</w:t>
          </w:r>
        </w:sdtContent>
      </w:sdt>
    </w:p>
    <w:p w14:paraId="5ADE43BF" w14:textId="149073CB" w:rsidR="00CD36CF" w:rsidRDefault="00461E56" w:rsidP="00CC1F3B">
      <w:pPr>
        <w:pStyle w:val="BillNumber"/>
      </w:pPr>
      <w:sdt>
        <w:sdtPr>
          <w:tag w:val="Chamber"/>
          <w:id w:val="893011969"/>
          <w:lock w:val="sdtLocked"/>
          <w:placeholder>
            <w:docPart w:val="68FB3BFC2FFB48C89BA6593F9B58A5A6"/>
          </w:placeholder>
          <w:dropDownList>
            <w:listItem w:displayText="House" w:value="House"/>
            <w:listItem w:displayText="Senate" w:value="Senate"/>
          </w:dropDownList>
        </w:sdtPr>
        <w:sdtEndPr/>
        <w:sdtContent>
          <w:r w:rsidR="00B5664B">
            <w:t>Senate</w:t>
          </w:r>
        </w:sdtContent>
      </w:sdt>
      <w:r w:rsidR="00303684">
        <w:t xml:space="preserve"> </w:t>
      </w:r>
      <w:r w:rsidR="00CD36CF">
        <w:t xml:space="preserve">Bill </w:t>
      </w:r>
      <w:sdt>
        <w:sdtPr>
          <w:tag w:val="BNum"/>
          <w:id w:val="1645317809"/>
          <w:lock w:val="sdtLocked"/>
          <w:placeholder>
            <w:docPart w:val="586AF1EC5EC24B95AE3C6AC583078896"/>
          </w:placeholder>
          <w:text/>
        </w:sdtPr>
        <w:sdtEndPr/>
        <w:sdtContent>
          <w:r w:rsidR="00711239">
            <w:t>639</w:t>
          </w:r>
        </w:sdtContent>
      </w:sdt>
    </w:p>
    <w:p w14:paraId="1BD9DEFD" w14:textId="658EC5B2" w:rsidR="00CD36CF" w:rsidRDefault="00CD36CF" w:rsidP="00CC1F3B">
      <w:pPr>
        <w:pStyle w:val="Sponsors"/>
      </w:pPr>
      <w:r>
        <w:t xml:space="preserve">By </w:t>
      </w:r>
      <w:sdt>
        <w:sdtPr>
          <w:tag w:val="Sponsors"/>
          <w:id w:val="1589585889"/>
          <w:placeholder>
            <w:docPart w:val="0B33FF8EE21F479DB2485804F43DEE99"/>
          </w:placeholder>
          <w:text w:multiLine="1"/>
        </w:sdtPr>
        <w:sdtEndPr/>
        <w:sdtContent>
          <w:r w:rsidR="00B5664B">
            <w:t>Senator Willis</w:t>
          </w:r>
        </w:sdtContent>
      </w:sdt>
    </w:p>
    <w:p w14:paraId="104C5945" w14:textId="1AD08854" w:rsidR="00E831B3" w:rsidRDefault="00CD36CF" w:rsidP="00CC1F3B">
      <w:pPr>
        <w:pStyle w:val="References"/>
      </w:pPr>
      <w:r>
        <w:t>[</w:t>
      </w:r>
      <w:sdt>
        <w:sdtPr>
          <w:tag w:val="References"/>
          <w:id w:val="-1043047873"/>
          <w:placeholder>
            <w:docPart w:val="8F4E7F7F77084E4F87A3B0BA452F647A"/>
          </w:placeholder>
          <w:text w:multiLine="1"/>
        </w:sdtPr>
        <w:sdtEndPr/>
        <w:sdtContent>
          <w:r w:rsidR="00093AB0">
            <w:t xml:space="preserve">Introduced </w:t>
          </w:r>
          <w:r w:rsidR="00711239">
            <w:t>March 3, 2025</w:t>
          </w:r>
          <w:r w:rsidR="00093AB0">
            <w:t>; referred</w:t>
          </w:r>
          <w:r w:rsidR="00093AB0">
            <w:br/>
            <w:t xml:space="preserve">to the Committee on </w:t>
          </w:r>
        </w:sdtContent>
      </w:sdt>
      <w:r w:rsidR="00461E56">
        <w:t>Economic Development; and then to the Committee on Finance</w:t>
      </w:r>
      <w:r>
        <w:t>]</w:t>
      </w:r>
    </w:p>
    <w:p w14:paraId="5C0958DF" w14:textId="3933EA0B" w:rsidR="00303684" w:rsidRDefault="0000526A" w:rsidP="00CC1F3B">
      <w:pPr>
        <w:pStyle w:val="TitleSection"/>
      </w:pPr>
      <w:r>
        <w:lastRenderedPageBreak/>
        <w:t>A BILL</w:t>
      </w:r>
      <w:r w:rsidR="00131FBE">
        <w:t xml:space="preserve"> to amend the Code of West Virginia, 1931, as amended, by adding a new article, designated §11-13NN-1, relating to taxes: </w:t>
      </w:r>
      <w:r w:rsidR="0094000E">
        <w:t>providing a title; providing findings and purpose; providing definitions; creating a tax credit; establishing requirements for the credit; and tying dollar figures to inflation.</w:t>
      </w:r>
    </w:p>
    <w:p w14:paraId="5F8ED640" w14:textId="6FE680DB" w:rsidR="00B5664B" w:rsidRDefault="00303684" w:rsidP="00CC1F3B">
      <w:pPr>
        <w:pStyle w:val="EnactingClause"/>
        <w:rPr>
          <w:i w:val="0"/>
          <w:iCs/>
        </w:rPr>
      </w:pPr>
      <w:r>
        <w:t>Be it enacted by the Legislature of West Virginia:</w:t>
      </w:r>
    </w:p>
    <w:p w14:paraId="051FBB24" w14:textId="77777777" w:rsidR="005E02D4" w:rsidRDefault="005E02D4" w:rsidP="00B5664B">
      <w:pPr>
        <w:pStyle w:val="ArticleHeading"/>
        <w:rPr>
          <w:u w:val="single"/>
        </w:rPr>
        <w:sectPr w:rsidR="005E02D4" w:rsidSect="005E02D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cols w:space="720"/>
          <w:titlePg/>
          <w:docGrid w:linePitch="360"/>
        </w:sectPr>
      </w:pPr>
    </w:p>
    <w:p w14:paraId="5F240D51" w14:textId="146A75A4" w:rsidR="005E02D4" w:rsidRPr="002B1748" w:rsidRDefault="005E02D4" w:rsidP="00B5664B">
      <w:pPr>
        <w:pStyle w:val="ArticleHeading"/>
        <w:rPr>
          <w:u w:val="single"/>
        </w:rPr>
      </w:pPr>
      <w:r w:rsidRPr="002B1748">
        <w:rPr>
          <w:u w:val="single"/>
        </w:rPr>
        <w:t xml:space="preserve">ARTICLE 13NN. Small business appreciation and </w:t>
      </w:r>
      <w:r w:rsidR="00131FBE" w:rsidRPr="002B1748">
        <w:rPr>
          <w:u w:val="single"/>
        </w:rPr>
        <w:t>ACKNOWLEDGEMENT ACT</w:t>
      </w:r>
      <w:r w:rsidR="00D80593">
        <w:rPr>
          <w:u w:val="single"/>
        </w:rPr>
        <w:t>.</w:t>
      </w:r>
    </w:p>
    <w:p w14:paraId="31BA1A96" w14:textId="2D1FB796" w:rsidR="00131FBE" w:rsidRPr="002B1748" w:rsidRDefault="00131FBE" w:rsidP="002B1748">
      <w:pPr>
        <w:pStyle w:val="SectionHeading"/>
        <w:rPr>
          <w:u w:val="single"/>
        </w:rPr>
      </w:pPr>
      <w:r w:rsidRPr="002B1748">
        <w:rPr>
          <w:u w:val="single"/>
        </w:rPr>
        <w:t xml:space="preserve">§11-13NN-1. Small business tax credit.  </w:t>
      </w:r>
    </w:p>
    <w:p w14:paraId="377D439F" w14:textId="22758DFC" w:rsidR="00131FBE" w:rsidRPr="002B1748" w:rsidRDefault="00022798" w:rsidP="00640D4B">
      <w:pPr>
        <w:pStyle w:val="SectionBody"/>
        <w:rPr>
          <w:u w:val="single"/>
        </w:rPr>
      </w:pPr>
      <w:r w:rsidRPr="002B1748">
        <w:rPr>
          <w:u w:val="single"/>
        </w:rPr>
        <w:t xml:space="preserve">(a) </w:t>
      </w:r>
      <w:r w:rsidR="00131FBE" w:rsidRPr="002B1748">
        <w:rPr>
          <w:u w:val="single"/>
        </w:rPr>
        <w:t>This article shall be known as the West Virginia Small Business Appreciation and Acknowledgement Act.</w:t>
      </w:r>
    </w:p>
    <w:p w14:paraId="21376703" w14:textId="52036FA9" w:rsidR="00E91A95" w:rsidRPr="002B1748" w:rsidRDefault="00131FBE" w:rsidP="00640D4B">
      <w:pPr>
        <w:pStyle w:val="SectionBody"/>
        <w:rPr>
          <w:u w:val="single"/>
        </w:rPr>
      </w:pPr>
      <w:r w:rsidRPr="002B1748">
        <w:rPr>
          <w:u w:val="single"/>
        </w:rPr>
        <w:t>(b) The Legislature finds that the encouragement of economic growth and development in this state is in the public interest and promotes the general welfare of the people of this state. In order to encourage capital investment in business and industry in this state and thereby increase economic development, there is hereby provided certain tax credits</w:t>
      </w:r>
      <w:r w:rsidR="0094000E" w:rsidRPr="002B1748">
        <w:rPr>
          <w:u w:val="single"/>
        </w:rPr>
        <w:t>.</w:t>
      </w:r>
    </w:p>
    <w:p w14:paraId="1952A66F" w14:textId="144A7B29" w:rsidR="00E91A95" w:rsidRPr="002B1748" w:rsidRDefault="00022798" w:rsidP="00CC1F3B">
      <w:pPr>
        <w:pStyle w:val="SectionBody"/>
        <w:rPr>
          <w:u w:val="single"/>
        </w:rPr>
      </w:pPr>
      <w:r w:rsidRPr="002B1748">
        <w:rPr>
          <w:u w:val="single"/>
        </w:rPr>
        <w:t>(</w:t>
      </w:r>
      <w:r w:rsidR="0094000E" w:rsidRPr="002B1748">
        <w:rPr>
          <w:u w:val="single"/>
        </w:rPr>
        <w:t>c</w:t>
      </w:r>
      <w:r w:rsidRPr="002B1748">
        <w:rPr>
          <w:u w:val="single"/>
        </w:rPr>
        <w:t xml:space="preserve">) </w:t>
      </w:r>
      <w:r w:rsidR="005E02D4" w:rsidRPr="002B1748">
        <w:rPr>
          <w:u w:val="single"/>
        </w:rPr>
        <w:t xml:space="preserve">For purposes of this article, the term </w:t>
      </w:r>
      <w:r w:rsidR="00640D4B" w:rsidRPr="002B1748">
        <w:rPr>
          <w:u w:val="single"/>
        </w:rPr>
        <w:t>"</w:t>
      </w:r>
      <w:r w:rsidR="005E02D4" w:rsidRPr="002B1748">
        <w:rPr>
          <w:u w:val="single"/>
        </w:rPr>
        <w:t>s</w:t>
      </w:r>
      <w:r w:rsidR="00640D4B" w:rsidRPr="002B1748">
        <w:rPr>
          <w:u w:val="single"/>
        </w:rPr>
        <w:t xml:space="preserve">mall business" </w:t>
      </w:r>
      <w:r w:rsidR="00596295" w:rsidRPr="002B1748">
        <w:rPr>
          <w:u w:val="single"/>
        </w:rPr>
        <w:t>means a</w:t>
      </w:r>
      <w:r w:rsidR="00C4192C" w:rsidRPr="002B1748">
        <w:rPr>
          <w:u w:val="single"/>
        </w:rPr>
        <w:t xml:space="preserve"> business </w:t>
      </w:r>
      <w:r w:rsidR="005E02D4" w:rsidRPr="002B1748">
        <w:rPr>
          <w:u w:val="single"/>
        </w:rPr>
        <w:t>which has annual gross receipts of less than $2 million, including the gross receipts of any affiliates in its controlled group.</w:t>
      </w:r>
    </w:p>
    <w:p w14:paraId="0F4D7392" w14:textId="057544E4" w:rsidR="005E02D4" w:rsidRPr="002B1748" w:rsidRDefault="00022798" w:rsidP="00022798">
      <w:pPr>
        <w:pStyle w:val="SectionBody"/>
        <w:rPr>
          <w:u w:val="single"/>
        </w:rPr>
      </w:pPr>
      <w:r w:rsidRPr="002B1748">
        <w:rPr>
          <w:u w:val="single"/>
        </w:rPr>
        <w:t>(</w:t>
      </w:r>
      <w:r w:rsidR="0094000E" w:rsidRPr="002B1748">
        <w:rPr>
          <w:u w:val="single"/>
        </w:rPr>
        <w:t>d</w:t>
      </w:r>
      <w:r w:rsidRPr="002B1748">
        <w:rPr>
          <w:u w:val="single"/>
        </w:rPr>
        <w:t>) Amount of credit allowed pursuant to this article is a $2,000 credit to the eligible small business taxpayer as compensation for the time small business owners must spend to comply with state law, including collecting taxes on behalf of the state from employees, and complying with required state regulations.</w:t>
      </w:r>
    </w:p>
    <w:p w14:paraId="28420D3B" w14:textId="2522DF62" w:rsidR="00022798" w:rsidRPr="002B1748" w:rsidRDefault="00022798" w:rsidP="00022798">
      <w:pPr>
        <w:pStyle w:val="SectionBody"/>
        <w:rPr>
          <w:u w:val="single"/>
        </w:rPr>
      </w:pPr>
      <w:r w:rsidRPr="002B1748">
        <w:rPr>
          <w:u w:val="single"/>
        </w:rPr>
        <w:t>(</w:t>
      </w:r>
      <w:r w:rsidR="0094000E" w:rsidRPr="002B1748">
        <w:rPr>
          <w:u w:val="single"/>
        </w:rPr>
        <w:t>e</w:t>
      </w:r>
      <w:r w:rsidRPr="002B1748">
        <w:rPr>
          <w:u w:val="single"/>
        </w:rPr>
        <w:t>) If a small business earns less than $50,000 a year, the credit shall be reduced to $500 for that fiscal year.</w:t>
      </w:r>
    </w:p>
    <w:p w14:paraId="259F38C1" w14:textId="2340D584" w:rsidR="00022798" w:rsidRPr="002B1748" w:rsidRDefault="00022798" w:rsidP="00022798">
      <w:pPr>
        <w:pStyle w:val="SectionBody"/>
        <w:rPr>
          <w:u w:val="single"/>
        </w:rPr>
      </w:pPr>
      <w:r w:rsidRPr="002B1748">
        <w:rPr>
          <w:u w:val="single"/>
        </w:rPr>
        <w:t>(</w:t>
      </w:r>
      <w:r w:rsidR="0094000E" w:rsidRPr="002B1748">
        <w:rPr>
          <w:u w:val="single"/>
        </w:rPr>
        <w:t>f</w:t>
      </w:r>
      <w:r w:rsidRPr="002B1748">
        <w:rPr>
          <w:u w:val="single"/>
        </w:rPr>
        <w:t xml:space="preserve">) All dollar </w:t>
      </w:r>
      <w:r w:rsidR="00131FBE" w:rsidRPr="002B1748">
        <w:rPr>
          <w:u w:val="single"/>
        </w:rPr>
        <w:t>figures pursuant</w:t>
      </w:r>
      <w:r w:rsidRPr="002B1748">
        <w:rPr>
          <w:u w:val="single"/>
        </w:rPr>
        <w:t xml:space="preserve"> to this article are </w:t>
      </w:r>
      <w:r w:rsidR="00131FBE" w:rsidRPr="002B1748">
        <w:rPr>
          <w:u w:val="single"/>
        </w:rPr>
        <w:t>directly tied to the current rate of inflation</w:t>
      </w:r>
      <w:r w:rsidRPr="002B1748">
        <w:rPr>
          <w:u w:val="single"/>
        </w:rPr>
        <w:t>.</w:t>
      </w:r>
    </w:p>
    <w:p w14:paraId="7A615C56" w14:textId="77777777" w:rsidR="00C33014" w:rsidRDefault="00C33014" w:rsidP="00CC1F3B">
      <w:pPr>
        <w:pStyle w:val="Note"/>
      </w:pPr>
    </w:p>
    <w:p w14:paraId="04203A05" w14:textId="28405E55" w:rsidR="006865E9" w:rsidRDefault="00CF1DCA" w:rsidP="00CC1F3B">
      <w:pPr>
        <w:pStyle w:val="Note"/>
      </w:pPr>
      <w:r>
        <w:t>NOTE: The</w:t>
      </w:r>
      <w:r w:rsidR="006865E9">
        <w:t xml:space="preserve"> purpose of this bill is to </w:t>
      </w:r>
      <w:r w:rsidR="00022798">
        <w:t xml:space="preserve">provide small business owners a tax credit for the time </w:t>
      </w:r>
      <w:r w:rsidR="00022798">
        <w:lastRenderedPageBreak/>
        <w:t>expended complying with state laws and regulations.</w:t>
      </w:r>
    </w:p>
    <w:p w14:paraId="635E7F25"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5E02D4">
      <w:footerReference w:type="defaul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F4FDA" w14:textId="77777777" w:rsidR="00B5664B" w:rsidRPr="00B844FE" w:rsidRDefault="00B5664B" w:rsidP="00B844FE">
      <w:r>
        <w:separator/>
      </w:r>
    </w:p>
  </w:endnote>
  <w:endnote w:type="continuationSeparator" w:id="0">
    <w:p w14:paraId="3CD7FF44" w14:textId="77777777" w:rsidR="00B5664B" w:rsidRPr="00B844FE" w:rsidRDefault="00B566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615047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F57FCD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01075F" w14:textId="3D4248BC" w:rsidR="002A0269" w:rsidRDefault="0094000E" w:rsidP="00DF199D">
        <w:pPr>
          <w:pStyle w:val="Footer"/>
          <w:jc w:val="center"/>
        </w:pPr>
        <w: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90722"/>
      <w:docPartObj>
        <w:docPartGallery w:val="Page Numbers (Bottom of Page)"/>
        <w:docPartUnique/>
      </w:docPartObj>
    </w:sdtPr>
    <w:sdtEndPr>
      <w:rPr>
        <w:noProof/>
      </w:rPr>
    </w:sdtEndPr>
    <w:sdtContent>
      <w:p w14:paraId="5D636C7F" w14:textId="57C5B346" w:rsidR="0094000E" w:rsidRDefault="0094000E" w:rsidP="00DF199D">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AA8BA" w14:textId="77777777" w:rsidR="00B5664B" w:rsidRPr="00B844FE" w:rsidRDefault="00B5664B" w:rsidP="00B844FE">
      <w:r>
        <w:separator/>
      </w:r>
    </w:p>
  </w:footnote>
  <w:footnote w:type="continuationSeparator" w:id="0">
    <w:p w14:paraId="7F7B51AB" w14:textId="77777777" w:rsidR="00B5664B" w:rsidRPr="00B844FE" w:rsidRDefault="00B566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BF5E" w14:textId="77777777" w:rsidR="002A0269" w:rsidRPr="00B844FE" w:rsidRDefault="00461E56">
    <w:pPr>
      <w:pStyle w:val="Header"/>
    </w:pPr>
    <w:sdt>
      <w:sdtPr>
        <w:id w:val="-684364211"/>
        <w:placeholder>
          <w:docPart w:val="68FB3BFC2FFB48C89BA6593F9B58A5A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8FB3BFC2FFB48C89BA6593F9B58A5A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34D3" w14:textId="2157B57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5664B">
      <w:rPr>
        <w:sz w:val="22"/>
        <w:szCs w:val="22"/>
      </w:rPr>
      <w:t>SB</w:t>
    </w:r>
    <w:r w:rsidR="00711239">
      <w:rPr>
        <w:sz w:val="22"/>
        <w:szCs w:val="22"/>
      </w:rPr>
      <w:t xml:space="preserve"> 639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5664B">
          <w:rPr>
            <w:sz w:val="22"/>
            <w:szCs w:val="22"/>
          </w:rPr>
          <w:t>2025R3534</w:t>
        </w:r>
      </w:sdtContent>
    </w:sdt>
  </w:p>
  <w:p w14:paraId="750B6F4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746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64B"/>
    <w:rsid w:val="0000526A"/>
    <w:rsid w:val="00022798"/>
    <w:rsid w:val="000573A9"/>
    <w:rsid w:val="00071717"/>
    <w:rsid w:val="00085D22"/>
    <w:rsid w:val="00093AB0"/>
    <w:rsid w:val="000C5C77"/>
    <w:rsid w:val="000E3912"/>
    <w:rsid w:val="0010070F"/>
    <w:rsid w:val="00131FBE"/>
    <w:rsid w:val="00136465"/>
    <w:rsid w:val="00147947"/>
    <w:rsid w:val="0015112E"/>
    <w:rsid w:val="00152532"/>
    <w:rsid w:val="001552E7"/>
    <w:rsid w:val="001566B4"/>
    <w:rsid w:val="001A66B7"/>
    <w:rsid w:val="001C279E"/>
    <w:rsid w:val="001D459E"/>
    <w:rsid w:val="00211F02"/>
    <w:rsid w:val="0022348D"/>
    <w:rsid w:val="0027011C"/>
    <w:rsid w:val="00274200"/>
    <w:rsid w:val="00275740"/>
    <w:rsid w:val="002A0269"/>
    <w:rsid w:val="002B1748"/>
    <w:rsid w:val="00303684"/>
    <w:rsid w:val="003143F5"/>
    <w:rsid w:val="00314854"/>
    <w:rsid w:val="00394191"/>
    <w:rsid w:val="003C51CD"/>
    <w:rsid w:val="003C6034"/>
    <w:rsid w:val="003E1F12"/>
    <w:rsid w:val="003E2314"/>
    <w:rsid w:val="00400B5C"/>
    <w:rsid w:val="004368E0"/>
    <w:rsid w:val="00461E56"/>
    <w:rsid w:val="004C13DD"/>
    <w:rsid w:val="004D3ABE"/>
    <w:rsid w:val="004E3441"/>
    <w:rsid w:val="00500579"/>
    <w:rsid w:val="00540CC2"/>
    <w:rsid w:val="00542529"/>
    <w:rsid w:val="00596295"/>
    <w:rsid w:val="005A5366"/>
    <w:rsid w:val="005E02D4"/>
    <w:rsid w:val="006369EB"/>
    <w:rsid w:val="00637E73"/>
    <w:rsid w:val="00640D4B"/>
    <w:rsid w:val="006865E9"/>
    <w:rsid w:val="00686E9A"/>
    <w:rsid w:val="00691F3E"/>
    <w:rsid w:val="00694BFB"/>
    <w:rsid w:val="006A106B"/>
    <w:rsid w:val="006C523D"/>
    <w:rsid w:val="006D4036"/>
    <w:rsid w:val="00711239"/>
    <w:rsid w:val="007A5259"/>
    <w:rsid w:val="007A7081"/>
    <w:rsid w:val="007F1CF5"/>
    <w:rsid w:val="00834EDE"/>
    <w:rsid w:val="00862DCB"/>
    <w:rsid w:val="008736AA"/>
    <w:rsid w:val="008D275D"/>
    <w:rsid w:val="0094000E"/>
    <w:rsid w:val="00946186"/>
    <w:rsid w:val="00980327"/>
    <w:rsid w:val="00986478"/>
    <w:rsid w:val="009B5557"/>
    <w:rsid w:val="009E455B"/>
    <w:rsid w:val="009F1067"/>
    <w:rsid w:val="00A31E01"/>
    <w:rsid w:val="00A527AD"/>
    <w:rsid w:val="00A718CF"/>
    <w:rsid w:val="00A90834"/>
    <w:rsid w:val="00AA069B"/>
    <w:rsid w:val="00AC4745"/>
    <w:rsid w:val="00AE48A0"/>
    <w:rsid w:val="00AE61BE"/>
    <w:rsid w:val="00B16F25"/>
    <w:rsid w:val="00B24422"/>
    <w:rsid w:val="00B5664B"/>
    <w:rsid w:val="00B66B81"/>
    <w:rsid w:val="00B71E6F"/>
    <w:rsid w:val="00B80C20"/>
    <w:rsid w:val="00B844FE"/>
    <w:rsid w:val="00B86B4F"/>
    <w:rsid w:val="00BA1F84"/>
    <w:rsid w:val="00BC562B"/>
    <w:rsid w:val="00C33014"/>
    <w:rsid w:val="00C33434"/>
    <w:rsid w:val="00C34869"/>
    <w:rsid w:val="00C4192C"/>
    <w:rsid w:val="00C42EB6"/>
    <w:rsid w:val="00C62327"/>
    <w:rsid w:val="00C85096"/>
    <w:rsid w:val="00CB20EF"/>
    <w:rsid w:val="00CC1F3B"/>
    <w:rsid w:val="00CD12CB"/>
    <w:rsid w:val="00CD36CF"/>
    <w:rsid w:val="00CF1DCA"/>
    <w:rsid w:val="00D25966"/>
    <w:rsid w:val="00D579FC"/>
    <w:rsid w:val="00D80593"/>
    <w:rsid w:val="00D81C16"/>
    <w:rsid w:val="00DE526B"/>
    <w:rsid w:val="00DF199D"/>
    <w:rsid w:val="00E01542"/>
    <w:rsid w:val="00E365F1"/>
    <w:rsid w:val="00E403A0"/>
    <w:rsid w:val="00E62F48"/>
    <w:rsid w:val="00E831B3"/>
    <w:rsid w:val="00E91A95"/>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71A3E"/>
  <w15:chartTrackingRefBased/>
  <w15:docId w15:val="{BA943223-071E-44EF-8188-D1E0B28F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E02D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BDDBDEC03D4CBBBE4F10DE85527142"/>
        <w:category>
          <w:name w:val="General"/>
          <w:gallery w:val="placeholder"/>
        </w:category>
        <w:types>
          <w:type w:val="bbPlcHdr"/>
        </w:types>
        <w:behaviors>
          <w:behavior w:val="content"/>
        </w:behaviors>
        <w:guid w:val="{6DA1777D-0C58-447C-90EC-8850E00B51C6}"/>
      </w:docPartPr>
      <w:docPartBody>
        <w:p w:rsidR="00A54C26" w:rsidRDefault="00A54C26">
          <w:pPr>
            <w:pStyle w:val="60BDDBDEC03D4CBBBE4F10DE85527142"/>
          </w:pPr>
          <w:r w:rsidRPr="00B844FE">
            <w:t>Prefix Text</w:t>
          </w:r>
        </w:p>
      </w:docPartBody>
    </w:docPart>
    <w:docPart>
      <w:docPartPr>
        <w:name w:val="68FB3BFC2FFB48C89BA6593F9B58A5A6"/>
        <w:category>
          <w:name w:val="General"/>
          <w:gallery w:val="placeholder"/>
        </w:category>
        <w:types>
          <w:type w:val="bbPlcHdr"/>
        </w:types>
        <w:behaviors>
          <w:behavior w:val="content"/>
        </w:behaviors>
        <w:guid w:val="{6198A085-BEA5-4228-ACBE-89A01A3DBDC4}"/>
      </w:docPartPr>
      <w:docPartBody>
        <w:p w:rsidR="00A54C26" w:rsidRDefault="00A54C26">
          <w:pPr>
            <w:pStyle w:val="68FB3BFC2FFB48C89BA6593F9B58A5A6"/>
          </w:pPr>
          <w:r w:rsidRPr="00B844FE">
            <w:t>[Type here]</w:t>
          </w:r>
        </w:p>
      </w:docPartBody>
    </w:docPart>
    <w:docPart>
      <w:docPartPr>
        <w:name w:val="586AF1EC5EC24B95AE3C6AC583078896"/>
        <w:category>
          <w:name w:val="General"/>
          <w:gallery w:val="placeholder"/>
        </w:category>
        <w:types>
          <w:type w:val="bbPlcHdr"/>
        </w:types>
        <w:behaviors>
          <w:behavior w:val="content"/>
        </w:behaviors>
        <w:guid w:val="{13875801-B884-4CA3-883A-28E06B160E76}"/>
      </w:docPartPr>
      <w:docPartBody>
        <w:p w:rsidR="00A54C26" w:rsidRDefault="00A54C26">
          <w:pPr>
            <w:pStyle w:val="586AF1EC5EC24B95AE3C6AC583078896"/>
          </w:pPr>
          <w:r w:rsidRPr="00B844FE">
            <w:t>Number</w:t>
          </w:r>
        </w:p>
      </w:docPartBody>
    </w:docPart>
    <w:docPart>
      <w:docPartPr>
        <w:name w:val="0B33FF8EE21F479DB2485804F43DEE99"/>
        <w:category>
          <w:name w:val="General"/>
          <w:gallery w:val="placeholder"/>
        </w:category>
        <w:types>
          <w:type w:val="bbPlcHdr"/>
        </w:types>
        <w:behaviors>
          <w:behavior w:val="content"/>
        </w:behaviors>
        <w:guid w:val="{478CA1EE-E2EA-45A2-ACE8-D01EA566778B}"/>
      </w:docPartPr>
      <w:docPartBody>
        <w:p w:rsidR="00A54C26" w:rsidRDefault="00A54C26">
          <w:pPr>
            <w:pStyle w:val="0B33FF8EE21F479DB2485804F43DEE99"/>
          </w:pPr>
          <w:r w:rsidRPr="00B844FE">
            <w:t>Enter Sponsors Here</w:t>
          </w:r>
        </w:p>
      </w:docPartBody>
    </w:docPart>
    <w:docPart>
      <w:docPartPr>
        <w:name w:val="8F4E7F7F77084E4F87A3B0BA452F647A"/>
        <w:category>
          <w:name w:val="General"/>
          <w:gallery w:val="placeholder"/>
        </w:category>
        <w:types>
          <w:type w:val="bbPlcHdr"/>
        </w:types>
        <w:behaviors>
          <w:behavior w:val="content"/>
        </w:behaviors>
        <w:guid w:val="{A97A8EF6-DF2C-4356-8389-8DEC0F4BC299}"/>
      </w:docPartPr>
      <w:docPartBody>
        <w:p w:rsidR="00A54C26" w:rsidRDefault="00A54C26">
          <w:pPr>
            <w:pStyle w:val="8F4E7F7F77084E4F87A3B0BA452F647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26"/>
    <w:rsid w:val="00136465"/>
    <w:rsid w:val="00147947"/>
    <w:rsid w:val="003E2314"/>
    <w:rsid w:val="00540CC2"/>
    <w:rsid w:val="00542529"/>
    <w:rsid w:val="00A54C26"/>
    <w:rsid w:val="00E40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BDDBDEC03D4CBBBE4F10DE85527142">
    <w:name w:val="60BDDBDEC03D4CBBBE4F10DE85527142"/>
  </w:style>
  <w:style w:type="paragraph" w:customStyle="1" w:styleId="68FB3BFC2FFB48C89BA6593F9B58A5A6">
    <w:name w:val="68FB3BFC2FFB48C89BA6593F9B58A5A6"/>
  </w:style>
  <w:style w:type="paragraph" w:customStyle="1" w:styleId="586AF1EC5EC24B95AE3C6AC583078896">
    <w:name w:val="586AF1EC5EC24B95AE3C6AC583078896"/>
  </w:style>
  <w:style w:type="paragraph" w:customStyle="1" w:styleId="0B33FF8EE21F479DB2485804F43DEE99">
    <w:name w:val="0B33FF8EE21F479DB2485804F43DEE99"/>
  </w:style>
  <w:style w:type="character" w:styleId="PlaceholderText">
    <w:name w:val="Placeholder Text"/>
    <w:basedOn w:val="DefaultParagraphFont"/>
    <w:uiPriority w:val="99"/>
    <w:semiHidden/>
    <w:rPr>
      <w:color w:val="808080"/>
    </w:rPr>
  </w:style>
  <w:style w:type="paragraph" w:customStyle="1" w:styleId="8F4E7F7F77084E4F87A3B0BA452F647A">
    <w:name w:val="8F4E7F7F77084E4F87A3B0BA452F64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Kristin Jones</cp:lastModifiedBy>
  <cp:revision>8</cp:revision>
  <dcterms:created xsi:type="dcterms:W3CDTF">2025-02-26T18:01:00Z</dcterms:created>
  <dcterms:modified xsi:type="dcterms:W3CDTF">2025-02-28T18:59:00Z</dcterms:modified>
</cp:coreProperties>
</file>